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lang w:val="en-US" w:eastAsia="zh-Hans"/>
        </w:rPr>
        <w:t>润润</w:t>
      </w:r>
      <w:r>
        <w:rPr>
          <w:rFonts w:hint="eastAsia" w:ascii="宋体" w:hAnsi="宋体" w:eastAsia="黑体" w:cs="宋体"/>
          <w:sz w:val="32"/>
          <w:szCs w:val="32"/>
          <w:u w:val="single"/>
          <w:lang w:val="en-US" w:eastAsia="zh-CN"/>
        </w:rPr>
        <w:t>1</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16</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hint="default"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u w:val="single"/>
        </w:rPr>
        <w:t xml:space="preserve"> </w:t>
      </w:r>
      <w:r>
        <w:rPr>
          <w:rFonts w:hint="default" w:ascii="宋体" w:hAnsi="宋体" w:cs="宋体"/>
          <w:b/>
          <w:bCs/>
          <w:sz w:val="24"/>
          <w:szCs w:val="24"/>
          <w:u w:val="single"/>
        </w:rPr>
        <w:t>2023</w:t>
      </w:r>
      <w:r>
        <w:rPr>
          <w:rFonts w:hint="eastAsia"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lang w:val="en-US" w:eastAsia="zh-CN"/>
        </w:rPr>
        <w:t>5</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22</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lang w:val="en-US" w:eastAsia="zh-CN"/>
        </w:rPr>
        <w:t>5</w:t>
      </w:r>
      <w:r>
        <w:rPr>
          <w:rFonts w:ascii="黑体" w:eastAsia="黑体" w:cs="黑体"/>
          <w:bCs/>
          <w:sz w:val="24"/>
          <w:szCs w:val="24"/>
          <w:u w:val="single"/>
        </w:rPr>
        <w:t xml:space="preserve"> </w:t>
      </w:r>
      <w:r>
        <w:rPr>
          <w:rFonts w:hint="eastAsia" w:ascii="黑体" w:eastAsia="黑体" w:cs="黑体"/>
          <w:b/>
          <w:bCs/>
          <w:sz w:val="24"/>
          <w:szCs w:val="24"/>
        </w:rPr>
        <w:t>月</w:t>
      </w:r>
      <w:r>
        <w:rPr>
          <w:rFonts w:hint="eastAsia" w:ascii="宋体" w:hAnsi="宋体" w:eastAsia="黑体" w:cs="宋体"/>
          <w:b/>
          <w:sz w:val="24"/>
          <w:szCs w:val="24"/>
          <w:u w:val="single"/>
        </w:rPr>
        <w:t xml:space="preserve"> </w:t>
      </w:r>
      <w:r>
        <w:rPr>
          <w:rFonts w:hint="eastAsia" w:ascii="宋体" w:hAnsi="宋体" w:eastAsia="黑体" w:cs="宋体"/>
          <w:b/>
          <w:sz w:val="24"/>
          <w:szCs w:val="24"/>
          <w:u w:val="single"/>
          <w:lang w:val="en-US" w:eastAsia="zh-CN"/>
        </w:rPr>
        <w:t>28</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1438"/>
        <w:gridCol w:w="480"/>
        <w:gridCol w:w="1515"/>
        <w:gridCol w:w="1440"/>
        <w:gridCol w:w="390"/>
        <w:gridCol w:w="169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1899" w:type="dxa"/>
            <w:tcBorders>
              <w:top w:val="single" w:color="auto" w:sz="4" w:space="0"/>
              <w:left w:val="single" w:color="auto" w:sz="4" w:space="0"/>
              <w:bottom w:val="single" w:color="auto" w:sz="4" w:space="0"/>
              <w:right w:val="single" w:color="auto" w:sz="4" w:space="0"/>
            </w:tcBorders>
          </w:tcPr>
          <w:p>
            <w:pPr>
              <w:spacing w:line="288" w:lineRule="auto"/>
              <w:jc w:val="both"/>
              <w:rPr>
                <w:rFonts w:ascii="黑体" w:eastAsia="黑体"/>
                <w:b/>
                <w:bCs/>
                <w:spacing w:val="-12"/>
                <w:sz w:val="28"/>
                <w:szCs w:val="28"/>
              </w:rPr>
            </w:pPr>
            <w:r>
              <w:rPr>
                <w:rFonts w:hint="eastAsia" w:ascii="黑体" w:eastAsia="黑体" w:cs="黑体"/>
                <w:b/>
                <w:bCs/>
                <w:spacing w:val="-12"/>
                <w:sz w:val="28"/>
                <w:szCs w:val="28"/>
              </w:rPr>
              <w:t>本周主题名称</w:t>
            </w:r>
          </w:p>
          <w:p>
            <w:pPr>
              <w:spacing w:line="288" w:lineRule="auto"/>
              <w:ind w:firstLine="256" w:firstLineChars="100"/>
              <w:jc w:val="both"/>
              <w:rPr>
                <w:rFonts w:hint="eastAsia" w:ascii="黑体" w:eastAsia="黑体"/>
                <w:bCs/>
                <w:spacing w:val="-12"/>
                <w:sz w:val="28"/>
                <w:szCs w:val="28"/>
                <w:lang w:val="en-US" w:eastAsia="zh-CN"/>
              </w:rPr>
            </w:pPr>
            <w:r>
              <w:rPr>
                <w:rFonts w:hint="eastAsia" w:ascii="黑体" w:eastAsia="黑体"/>
                <w:bCs/>
                <w:spacing w:val="-12"/>
                <w:sz w:val="28"/>
                <w:szCs w:val="28"/>
                <w:lang w:val="en-US" w:eastAsia="zh-CN"/>
              </w:rPr>
              <w:t>穿鞋这件事</w:t>
            </w:r>
          </w:p>
        </w:tc>
        <w:tc>
          <w:tcPr>
            <w:tcW w:w="8418" w:type="dxa"/>
            <w:gridSpan w:val="7"/>
            <w:tcBorders>
              <w:top w:val="single" w:color="auto" w:sz="4" w:space="0"/>
              <w:left w:val="single" w:color="auto" w:sz="4" w:space="0"/>
              <w:bottom w:val="single" w:color="auto" w:sz="4" w:space="0"/>
              <w:right w:val="single" w:color="auto" w:sz="4" w:space="0"/>
            </w:tcBorders>
          </w:tcPr>
          <w:p>
            <w:pPr>
              <w:spacing w:line="288" w:lineRule="auto"/>
              <w:rPr>
                <w:rFonts w:ascii="黑体" w:eastAsia="黑体"/>
                <w:b/>
                <w:bCs/>
                <w:sz w:val="28"/>
                <w:szCs w:val="28"/>
              </w:rPr>
            </w:pPr>
            <w:r>
              <w:rPr>
                <w:rFonts w:hint="eastAsia" w:ascii="黑体" w:eastAsia="黑体" w:cs="黑体"/>
                <w:b/>
                <w:bCs/>
                <w:sz w:val="28"/>
                <w:szCs w:val="28"/>
              </w:rPr>
              <w:t>周发展目标：</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1.愿意参与收集各类鞋子的活动，学做自己力所能及的事。</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2.在调查中了解不同的鞋子有不同的功能，不同的鞋子有不同的质地和材料制作而成。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3.乐意接受成人的帮助，学习自己穿脱鞋子。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4.能积极参加体育游戏，增强身体平衡能力。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bCs/>
                <w:sz w:val="24"/>
                <w:szCs w:val="24"/>
                <w:lang w:val="en-US" w:eastAsia="zh-CN"/>
              </w:rPr>
            </w:pPr>
            <w:r>
              <w:rPr>
                <w:rFonts w:hint="eastAsia" w:ascii="宋体" w:hAnsi="宋体" w:eastAsia="宋体" w:cs="宋体"/>
                <w:b w:val="0"/>
                <w:bCs/>
                <w:sz w:val="24"/>
                <w:szCs w:val="24"/>
              </w:rPr>
              <w:t>5.能与老师同伴交流关于鞋子的经验，愿意说出自己喜欢的鞋子。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899" w:type="dxa"/>
            <w:tcBorders>
              <w:top w:val="single" w:color="auto" w:sz="4" w:space="0"/>
              <w:left w:val="single" w:color="auto" w:sz="4" w:space="0"/>
              <w:bottom w:val="single" w:color="auto" w:sz="4" w:space="0"/>
              <w:right w:val="single" w:color="auto" w:sz="4" w:space="0"/>
              <w:tl2br w:val="single" w:color="auto" w:sz="4" w:space="0"/>
            </w:tcBorders>
            <w:vAlign w:val="center"/>
          </w:tcPr>
          <w:p>
            <w:pPr>
              <w:spacing w:line="288" w:lineRule="auto"/>
              <w:ind w:firstLine="708" w:firstLineChars="294"/>
              <w:jc w:val="center"/>
              <w:rPr>
                <w:rFonts w:ascii="黑体" w:eastAsia="黑体"/>
                <w:b/>
                <w:bCs/>
                <w:sz w:val="24"/>
                <w:szCs w:val="24"/>
              </w:rPr>
            </w:pPr>
            <w:r>
              <w:rPr>
                <w:rFonts w:hint="eastAsia" w:ascii="黑体" w:eastAsia="黑体" w:cs="黑体"/>
                <w:b/>
                <w:bCs/>
                <w:sz w:val="24"/>
                <w:szCs w:val="24"/>
              </w:rPr>
              <w:t>星期</w:t>
            </w:r>
          </w:p>
          <w:p>
            <w:pPr>
              <w:spacing w:line="288" w:lineRule="auto"/>
              <w:ind w:firstLine="120" w:firstLineChars="50"/>
              <w:rPr>
                <w:rFonts w:ascii="黑体" w:eastAsia="黑体"/>
                <w:b/>
                <w:bCs/>
                <w:sz w:val="28"/>
                <w:szCs w:val="28"/>
              </w:rPr>
            </w:pPr>
            <w:r>
              <w:rPr>
                <w:rFonts w:hint="eastAsia" w:ascii="黑体" w:eastAsia="黑体" w:cs="黑体"/>
                <w:b/>
                <w:bCs/>
                <w:sz w:val="24"/>
                <w:szCs w:val="24"/>
              </w:rPr>
              <w:t>内容</w:t>
            </w:r>
          </w:p>
        </w:tc>
        <w:tc>
          <w:tcPr>
            <w:tcW w:w="143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一</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二</w:t>
            </w:r>
          </w:p>
        </w:tc>
        <w:tc>
          <w:tcPr>
            <w:tcW w:w="1830"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三</w:t>
            </w:r>
          </w:p>
        </w:tc>
        <w:tc>
          <w:tcPr>
            <w:tcW w:w="1695" w:type="dxa"/>
            <w:tcBorders>
              <w:top w:val="single" w:color="auto" w:sz="4" w:space="0"/>
              <w:left w:val="single" w:color="auto" w:sz="4" w:space="0"/>
              <w:bottom w:val="single" w:color="auto" w:sz="4" w:space="0"/>
              <w:right w:val="single" w:color="auto" w:sz="4" w:space="0"/>
            </w:tcBorders>
            <w:vAlign w:val="center"/>
          </w:tcPr>
          <w:p>
            <w:pPr>
              <w:spacing w:line="288" w:lineRule="auto"/>
              <w:ind w:left="-59" w:leftChars="-28"/>
              <w:jc w:val="center"/>
              <w:rPr>
                <w:rFonts w:ascii="宋体"/>
                <w:b/>
                <w:bCs/>
                <w:sz w:val="28"/>
                <w:szCs w:val="28"/>
              </w:rPr>
            </w:pPr>
            <w:r>
              <w:rPr>
                <w:rFonts w:hint="eastAsia" w:ascii="宋体" w:hAnsi="宋体" w:cs="宋体"/>
                <w:b/>
                <w:bCs/>
                <w:sz w:val="28"/>
                <w:szCs w:val="28"/>
              </w:rPr>
              <w:t>四</w:t>
            </w:r>
          </w:p>
        </w:tc>
        <w:tc>
          <w:tcPr>
            <w:tcW w:w="146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eastAsia="黑体"/>
                <w:b/>
                <w:bCs/>
                <w:sz w:val="24"/>
                <w:szCs w:val="24"/>
              </w:rPr>
            </w:pPr>
            <w:r>
              <w:rPr>
                <w:rFonts w:hint="eastAsia" w:ascii="黑体" w:eastAsia="黑体" w:cs="黑体"/>
                <w:b/>
                <w:bCs/>
                <w:sz w:val="24"/>
                <w:szCs w:val="24"/>
              </w:rPr>
              <w:t>户外活动</w:t>
            </w:r>
          </w:p>
        </w:tc>
        <w:tc>
          <w:tcPr>
            <w:tcW w:w="8418"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sz w:val="24"/>
                <w:szCs w:val="24"/>
                <w:lang w:eastAsia="zh-CN"/>
              </w:rPr>
            </w:pPr>
            <w:r>
              <w:rPr>
                <w:rFonts w:hint="eastAsia" w:ascii="宋体" w:hAnsi="宋体" w:cs="宋体"/>
                <w:b/>
                <w:sz w:val="24"/>
                <w:szCs w:val="24"/>
              </w:rPr>
              <w:t>晴天：</w:t>
            </w:r>
            <w:r>
              <w:rPr>
                <w:rFonts w:hint="eastAsia" w:ascii="宋体" w:hAnsi="宋体"/>
                <w:color w:val="000000" w:themeColor="text1"/>
                <w:sz w:val="24"/>
                <w14:textFill>
                  <w14:solidFill>
                    <w14:schemeClr w14:val="tx1"/>
                  </w14:solidFill>
                </w14:textFill>
              </w:rPr>
              <w:t>勇士大冒险</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校园小舞台</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小动物吃果果</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小小建筑师</w:t>
            </w:r>
            <w:r>
              <w:rPr>
                <w:rFonts w:hint="eastAsia" w:ascii="宋体" w:hAnsi="宋体"/>
                <w:color w:val="000000" w:themeColor="text1"/>
                <w:sz w:val="24"/>
                <w:lang w:eastAsia="zh-CN"/>
                <w14:textFill>
                  <w14:solidFill>
                    <w14:schemeClr w14:val="tx1"/>
                  </w14:solidFill>
                </w14:textFill>
              </w:rPr>
              <w:t>、趣味跳跳跳、</w:t>
            </w:r>
            <w:r>
              <w:rPr>
                <w:rFonts w:hint="eastAsia" w:ascii="宋体" w:hAnsi="宋体"/>
                <w:color w:val="000000" w:themeColor="text1"/>
                <w:sz w:val="24"/>
                <w14:textFill>
                  <w14:solidFill>
                    <w14:schemeClr w14:val="tx1"/>
                  </w14:solidFill>
                </w14:textFill>
              </w:rPr>
              <w:t>迷宫历险记</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趣味沙水乐</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我是小画家</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空中飞人</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灌篮高手</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快乐民游（一）</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水草丛林</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滑梯欢乐多</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绳采飞扬</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无敌小骑手</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快乐民游（二）</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趣味野餐</w:t>
            </w:r>
          </w:p>
          <w:p>
            <w:pPr>
              <w:spacing w:line="288" w:lineRule="auto"/>
              <w:rPr>
                <w:rFonts w:asciiTheme="majorEastAsia" w:hAnsiTheme="majorEastAsia" w:eastAsiaTheme="majorEastAsia"/>
                <w:sz w:val="24"/>
              </w:rPr>
            </w:pPr>
            <w:r>
              <w:rPr>
                <w:rFonts w:hint="eastAsia" w:ascii="宋体" w:hAnsi="宋体" w:cs="宋体"/>
                <w:b/>
                <w:sz w:val="24"/>
                <w:szCs w:val="24"/>
              </w:rPr>
              <w:t>阴雨天：</w:t>
            </w:r>
            <w:r>
              <w:rPr>
                <w:rFonts w:hint="eastAsia" w:ascii="宋体" w:hAnsi="宋体" w:cs="宋体"/>
                <w:bCs/>
                <w:sz w:val="24"/>
                <w:szCs w:val="24"/>
              </w:rPr>
              <w:t>室内、走廊自主游戏：</w:t>
            </w:r>
            <w:r>
              <w:rPr>
                <w:rFonts w:hint="eastAsia" w:ascii="宋体" w:hAnsi="宋体" w:cs="宋体"/>
                <w:bCs/>
                <w:sz w:val="24"/>
                <w:szCs w:val="24"/>
                <w:lang w:eastAsia="zh-CN"/>
              </w:rPr>
              <w:t>跳圈</w:t>
            </w:r>
            <w:r>
              <w:rPr>
                <w:rFonts w:hint="eastAsia" w:ascii="宋体" w:hAnsi="宋体" w:cs="宋体"/>
                <w:bCs/>
                <w:sz w:val="24"/>
                <w:szCs w:val="24"/>
              </w:rPr>
              <w:t>、抢椅子</w:t>
            </w:r>
            <w:r>
              <w:rPr>
                <w:rFonts w:hint="eastAsia" w:ascii="宋体" w:hAnsi="宋体" w:cs="宋体"/>
                <w:bCs/>
                <w:sz w:val="24"/>
                <w:szCs w:val="24"/>
                <w:lang w:eastAsia="zh-Hans"/>
              </w:rPr>
              <w:t>、</w:t>
            </w:r>
            <w:r>
              <w:rPr>
                <w:rFonts w:hint="eastAsia" w:ascii="宋体" w:hAnsi="宋体" w:cs="宋体"/>
                <w:bCs/>
                <w:sz w:val="24"/>
                <w:szCs w:val="24"/>
                <w:lang w:val="en-US" w:eastAsia="zh-Hans"/>
              </w:rPr>
              <w:t>沙包</w:t>
            </w:r>
            <w:r>
              <w:rPr>
                <w:rFonts w:hint="eastAsia" w:ascii="宋体" w:hAnsi="宋体" w:cs="宋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ind w:firstLine="118" w:firstLineChars="49"/>
              <w:jc w:val="center"/>
              <w:rPr>
                <w:rFonts w:ascii="黑体" w:eastAsia="黑体" w:cs="黑体"/>
                <w:b/>
                <w:bCs/>
                <w:sz w:val="24"/>
                <w:szCs w:val="24"/>
              </w:rPr>
            </w:pPr>
          </w:p>
        </w:tc>
        <w:tc>
          <w:tcPr>
            <w:tcW w:w="8418" w:type="dxa"/>
            <w:gridSpan w:val="7"/>
            <w:tcBorders>
              <w:top w:val="single" w:color="auto" w:sz="4" w:space="0"/>
              <w:left w:val="single" w:color="auto" w:sz="4" w:space="0"/>
              <w:bottom w:val="single" w:color="auto" w:sz="4" w:space="0"/>
              <w:right w:val="single" w:color="auto" w:sz="4" w:space="0"/>
            </w:tcBorders>
          </w:tcPr>
          <w:p>
            <w:pPr>
              <w:spacing w:line="288" w:lineRule="auto"/>
              <w:rPr>
                <w:rFonts w:asciiTheme="majorEastAsia" w:hAnsiTheme="majorEastAsia" w:eastAsiaTheme="majorEastAsia"/>
                <w:b/>
                <w:sz w:val="24"/>
              </w:rPr>
            </w:pPr>
            <w:r>
              <w:rPr>
                <w:rFonts w:hint="eastAsia" w:asciiTheme="majorEastAsia" w:hAnsiTheme="majorEastAsia" w:eastAsiaTheme="majorEastAsia"/>
                <w:b/>
                <w:sz w:val="24"/>
              </w:rPr>
              <w:t>本周关注要点：</w:t>
            </w:r>
            <w:r>
              <w:rPr>
                <w:rFonts w:hint="eastAsia" w:asciiTheme="majorEastAsia" w:hAnsiTheme="majorEastAsia" w:eastAsiaTheme="majorEastAsia"/>
                <w:b w:val="0"/>
                <w:bCs/>
                <w:sz w:val="24"/>
                <w:lang w:val="en-US" w:eastAsia="zh-CN"/>
              </w:rPr>
              <w:t>活动中能他人友好合作。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集体活动</w:t>
            </w:r>
          </w:p>
        </w:tc>
        <w:tc>
          <w:tcPr>
            <w:tcW w:w="1918" w:type="dxa"/>
            <w:gridSpan w:val="2"/>
            <w:tcBorders>
              <w:top w:val="single" w:color="auto" w:sz="4" w:space="0"/>
              <w:left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sz w:val="24"/>
                <w:szCs w:val="24"/>
              </w:rPr>
            </w:pPr>
            <w:r>
              <w:rPr>
                <w:rFonts w:hint="eastAsia"/>
                <w:sz w:val="24"/>
                <w:szCs w:val="24"/>
                <w:lang w:val="en-US" w:eastAsia="zh-Hans"/>
              </w:rPr>
              <w:t>绘本</w:t>
            </w:r>
            <w:r>
              <w:rPr>
                <w:rFonts w:hint="eastAsia"/>
                <w:sz w:val="24"/>
                <w:szCs w:val="24"/>
              </w:rPr>
              <w:t>：</w:t>
            </w:r>
          </w:p>
          <w:p>
            <w:pPr>
              <w:keepNext w:val="0"/>
              <w:keepLines w:val="0"/>
              <w:pageBreakBefore w:val="0"/>
              <w:widowControl/>
              <w:kinsoku/>
              <w:wordWrap/>
              <w:overflowPunct/>
              <w:topLinePunct w:val="0"/>
              <w:autoSpaceDE/>
              <w:autoSpaceDN/>
              <w:bidi w:val="0"/>
              <w:adjustRightInd/>
              <w:snapToGrid/>
              <w:spacing w:line="288" w:lineRule="auto"/>
              <w:ind w:firstLine="240" w:firstLineChars="100"/>
              <w:jc w:val="both"/>
              <w:textAlignment w:val="auto"/>
              <w:rPr>
                <w:rFonts w:hint="eastAsia" w:eastAsia="宋体"/>
                <w:sz w:val="24"/>
                <w:szCs w:val="24"/>
                <w:lang w:val="en-US" w:eastAsia="zh-CN"/>
              </w:rPr>
            </w:pPr>
            <w:r>
              <w:rPr>
                <w:rFonts w:hint="eastAsia" w:cs="Times New Roman"/>
                <w:color w:val="000000" w:themeColor="text1"/>
                <w:kern w:val="2"/>
                <w:sz w:val="24"/>
                <w:szCs w:val="22"/>
                <w:lang w:val="en-US" w:eastAsia="zh-Hans" w:bidi="ar-SA"/>
                <w14:textFill>
                  <w14:solidFill>
                    <w14:schemeClr w14:val="tx1"/>
                  </w14:solidFill>
                </w14:textFill>
              </w:rPr>
              <w:t>鞋子的秘密</w:t>
            </w:r>
          </w:p>
        </w:tc>
        <w:tc>
          <w:tcPr>
            <w:tcW w:w="151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88" w:lineRule="auto"/>
              <w:jc w:val="both"/>
              <w:textAlignment w:val="auto"/>
              <w:rPr>
                <w:rFonts w:hint="eastAsia"/>
                <w:sz w:val="24"/>
                <w:szCs w:val="24"/>
              </w:rPr>
            </w:pPr>
            <w:r>
              <w:rPr>
                <w:rFonts w:hint="eastAsia"/>
                <w:sz w:val="24"/>
                <w:szCs w:val="24"/>
                <w:lang w:val="en-US" w:eastAsia="zh-Hans"/>
              </w:rPr>
              <w:t>社会</w:t>
            </w:r>
            <w:r>
              <w:rPr>
                <w:rFonts w:hint="eastAsia"/>
                <w:sz w:val="24"/>
                <w:szCs w:val="24"/>
              </w:rPr>
              <w:t>：</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eastAsia="宋体"/>
                <w:sz w:val="24"/>
                <w:szCs w:val="24"/>
                <w:lang w:val="en-US" w:eastAsia="zh-CN"/>
              </w:rPr>
            </w:pPr>
            <w:r>
              <w:rPr>
                <w:rFonts w:hint="eastAsia" w:ascii="宋体" w:hAnsi="宋体" w:cs="宋体"/>
                <w:sz w:val="24"/>
                <w:lang w:val="en-US" w:eastAsia="zh-Hans"/>
              </w:rPr>
              <w:t>我会穿鞋子</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8" w:lineRule="auto"/>
              <w:jc w:val="both"/>
              <w:textAlignment w:val="auto"/>
              <w:rPr>
                <w:rFonts w:hint="eastAsia" w:ascii="宋体" w:cs="Times New Roman"/>
                <w:color w:val="000000"/>
                <w:spacing w:val="-20"/>
                <w:kern w:val="2"/>
                <w:sz w:val="24"/>
                <w:szCs w:val="24"/>
                <w:lang w:val="en-US" w:eastAsia="zh-Hans" w:bidi="ar-SA"/>
              </w:rPr>
            </w:pPr>
            <w:r>
              <w:rPr>
                <w:rFonts w:hint="eastAsia" w:ascii="宋体" w:cs="Times New Roman"/>
                <w:color w:val="000000"/>
                <w:spacing w:val="-20"/>
                <w:kern w:val="2"/>
                <w:sz w:val="24"/>
                <w:szCs w:val="24"/>
                <w:lang w:val="en-US" w:eastAsia="zh-Hans" w:bidi="ar-SA"/>
              </w:rPr>
              <w:t>语言：</w:t>
            </w:r>
          </w:p>
          <w:p>
            <w:pPr>
              <w:keepNext w:val="0"/>
              <w:keepLines w:val="0"/>
              <w:pageBreakBefore w:val="0"/>
              <w:widowControl/>
              <w:kinsoku/>
              <w:wordWrap/>
              <w:overflowPunct/>
              <w:topLinePunct w:val="0"/>
              <w:autoSpaceDE/>
              <w:autoSpaceDN/>
              <w:bidi w:val="0"/>
              <w:adjustRightInd/>
              <w:snapToGrid/>
              <w:spacing w:line="288" w:lineRule="auto"/>
              <w:jc w:val="center"/>
              <w:textAlignment w:val="auto"/>
              <w:rPr>
                <w:rFonts w:hint="eastAsia" w:ascii="宋体" w:hAnsi="宋体" w:cs="宋体"/>
                <w:kern w:val="2"/>
                <w:sz w:val="24"/>
                <w:szCs w:val="22"/>
                <w:lang w:val="en-US" w:eastAsia="zh-CN" w:bidi="ar-SA"/>
              </w:rPr>
            </w:pPr>
            <w:r>
              <w:rPr>
                <w:rFonts w:hint="eastAsia" w:ascii="宋体" w:cs="Times New Roman"/>
                <w:color w:val="000000"/>
                <w:spacing w:val="-20"/>
                <w:kern w:val="2"/>
                <w:sz w:val="24"/>
                <w:szCs w:val="24"/>
                <w:lang w:val="en-US" w:eastAsia="zh-Hans" w:bidi="ar-SA"/>
              </w:rPr>
              <w:t>穿鞋歌</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cs="宋体"/>
                <w:sz w:val="24"/>
                <w:lang w:val="en-US" w:eastAsia="zh-Hans"/>
              </w:rPr>
            </w:pPr>
            <w:r>
              <w:rPr>
                <w:rFonts w:hint="eastAsia" w:ascii="宋体" w:hAnsi="宋体" w:cs="宋体"/>
                <w:sz w:val="24"/>
                <w:lang w:val="en-US" w:eastAsia="zh-Hans"/>
              </w:rPr>
              <w:t>健康：</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eastAsia="宋体"/>
                <w:sz w:val="24"/>
                <w:szCs w:val="24"/>
                <w:lang w:val="en-US" w:eastAsia="zh-Hans"/>
              </w:rPr>
            </w:pPr>
            <w:r>
              <w:rPr>
                <w:rFonts w:hint="eastAsia" w:ascii="宋体" w:hAnsi="宋体" w:cs="宋体"/>
                <w:sz w:val="24"/>
                <w:lang w:val="en-US" w:eastAsia="zh-Hans"/>
              </w:rPr>
              <w:t>爸爸的大鞋子</w:t>
            </w:r>
          </w:p>
        </w:tc>
        <w:tc>
          <w:tcPr>
            <w:tcW w:w="146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88" w:lineRule="auto"/>
              <w:jc w:val="center"/>
              <w:textAlignment w:val="auto"/>
              <w:rPr>
                <w:rFonts w:hint="default" w:eastAsia="宋体"/>
                <w:sz w:val="24"/>
                <w:szCs w:val="24"/>
                <w:lang w:val="en-US" w:eastAsia="zh-Hans"/>
              </w:rPr>
            </w:pPr>
            <w:r>
              <w:rPr>
                <w:rFonts w:hint="eastAsia" w:eastAsiaTheme="minorEastAsia"/>
                <w:sz w:val="24"/>
                <w:szCs w:val="24"/>
                <w:lang w:val="en-US" w:eastAsia="zh-Hans"/>
              </w:rPr>
              <w:t>爱玩日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区域游戏</w:t>
            </w:r>
          </w:p>
        </w:tc>
        <w:tc>
          <w:tcPr>
            <w:tcW w:w="8418" w:type="dxa"/>
            <w:gridSpan w:val="7"/>
            <w:tcBorders>
              <w:left w:val="single" w:color="auto" w:sz="4" w:space="0"/>
              <w:right w:val="single" w:color="auto" w:sz="4" w:space="0"/>
            </w:tcBorders>
            <w:vAlign w:val="center"/>
          </w:tcPr>
          <w:p>
            <w:pPr>
              <w:rPr>
                <w:rFonts w:hint="eastAsia" w:ascii="宋体" w:hAnsi="宋体"/>
                <w:sz w:val="24"/>
                <w:lang w:val="en-US" w:eastAsia="zh-Hans"/>
              </w:rPr>
            </w:pPr>
            <w:r>
              <w:rPr>
                <w:rFonts w:hint="eastAsia" w:asciiTheme="majorEastAsia" w:hAnsiTheme="majorEastAsia" w:eastAsiaTheme="majorEastAsia"/>
                <w:b/>
                <w:sz w:val="24"/>
              </w:rPr>
              <w:t>班级区域活动：</w:t>
            </w:r>
            <w:r>
              <w:rPr>
                <w:rFonts w:hint="eastAsia" w:ascii="宋体" w:hAnsi="宋体"/>
                <w:sz w:val="24"/>
              </w:rPr>
              <w:t xml:space="preserve">益智区: </w:t>
            </w:r>
            <w:r>
              <w:rPr>
                <w:rFonts w:hint="eastAsia" w:ascii="宋体" w:hAnsi="宋体"/>
                <w:sz w:val="24"/>
                <w:lang w:val="en-US" w:eastAsia="zh-Hans"/>
              </w:rPr>
              <w:t>图形对对碰</w:t>
            </w:r>
            <w:r>
              <w:rPr>
                <w:rFonts w:hint="eastAsia" w:ascii="宋体" w:hAnsi="宋体"/>
                <w:sz w:val="24"/>
              </w:rPr>
              <w:t>、</w:t>
            </w:r>
            <w:r>
              <w:rPr>
                <w:rFonts w:hint="eastAsia" w:ascii="宋体" w:hAnsi="宋体"/>
                <w:sz w:val="24"/>
                <w:lang w:val="en-US" w:eastAsia="zh-Hans"/>
              </w:rPr>
              <w:t>糖葫芦</w:t>
            </w:r>
          </w:p>
          <w:p>
            <w:pPr>
              <w:rPr>
                <w:rFonts w:hint="eastAsia" w:ascii="宋体" w:hAnsi="宋体" w:eastAsia="宋体"/>
                <w:sz w:val="24"/>
                <w:lang w:val="en-US" w:eastAsia="zh-Hans"/>
              </w:rPr>
            </w:pPr>
            <w:r>
              <w:rPr>
                <w:rFonts w:hint="eastAsia" w:ascii="宋体" w:hAnsi="宋体"/>
                <w:sz w:val="24"/>
              </w:rPr>
              <w:t>美工区：</w:t>
            </w:r>
            <w:r>
              <w:rPr>
                <w:rFonts w:hint="eastAsia" w:ascii="宋体" w:hAnsi="宋体"/>
                <w:sz w:val="24"/>
                <w:lang w:val="en-US" w:eastAsia="zh-Hans"/>
              </w:rPr>
              <w:t>涂色游戏</w:t>
            </w:r>
            <w:r>
              <w:rPr>
                <w:rFonts w:hint="eastAsia" w:ascii="宋体" w:hAnsi="宋体"/>
                <w:sz w:val="24"/>
              </w:rPr>
              <w:t>、</w:t>
            </w:r>
            <w:r>
              <w:rPr>
                <w:rFonts w:hint="eastAsia" w:ascii="宋体" w:hAnsi="宋体"/>
                <w:sz w:val="24"/>
                <w:lang w:eastAsia="zh-CN"/>
              </w:rPr>
              <w:t>我的</w:t>
            </w:r>
            <w:r>
              <w:rPr>
                <w:rFonts w:hint="eastAsia" w:ascii="宋体" w:hAnsi="宋体"/>
                <w:sz w:val="24"/>
                <w:lang w:val="en-US" w:eastAsia="zh-Hans"/>
              </w:rPr>
              <w:t>糖果</w:t>
            </w:r>
          </w:p>
          <w:p>
            <w:pPr>
              <w:rPr>
                <w:rFonts w:ascii="宋体" w:hAnsi="宋体"/>
                <w:sz w:val="24"/>
              </w:rPr>
            </w:pPr>
            <w:r>
              <w:rPr>
                <w:rFonts w:hint="eastAsia" w:ascii="宋体" w:hAnsi="宋体"/>
                <w:sz w:val="24"/>
              </w:rPr>
              <w:t>生活区：</w:t>
            </w:r>
            <w:r>
              <w:rPr>
                <w:rFonts w:hint="eastAsia" w:ascii="宋体" w:hAnsi="宋体"/>
                <w:sz w:val="24"/>
                <w:lang w:val="en-US" w:eastAsia="zh-Hans"/>
              </w:rPr>
              <w:t>喂食物</w:t>
            </w:r>
            <w:r>
              <w:rPr>
                <w:rFonts w:hint="eastAsia" w:ascii="宋体" w:hAnsi="宋体"/>
                <w:sz w:val="24"/>
              </w:rPr>
              <w:t>、切切乐</w:t>
            </w:r>
          </w:p>
          <w:p>
            <w:pPr>
              <w:spacing w:line="288" w:lineRule="auto"/>
              <w:rPr>
                <w:rFonts w:hint="eastAsia" w:eastAsia="宋体" w:asciiTheme="majorEastAsia" w:hAnsiTheme="majorEastAsia"/>
                <w:sz w:val="24"/>
                <w:lang w:eastAsia="zh-Hans"/>
              </w:rPr>
            </w:pPr>
            <w:r>
              <w:rPr>
                <w:rFonts w:hint="eastAsia" w:ascii="宋体" w:hAnsi="宋体"/>
                <w:sz w:val="24"/>
              </w:rPr>
              <w:t>建构区：</w:t>
            </w:r>
            <w:r>
              <w:rPr>
                <w:rFonts w:hint="eastAsia" w:ascii="宋体" w:hAnsi="宋体"/>
                <w:sz w:val="24"/>
                <w:lang w:eastAsia="zh-CN"/>
              </w:rPr>
              <w:t>我喜欢的</w:t>
            </w:r>
            <w:r>
              <w:rPr>
                <w:rFonts w:hint="eastAsia" w:ascii="宋体" w:hAnsi="宋体"/>
                <w:sz w:val="24"/>
                <w:lang w:val="en-US" w:eastAsia="zh-Hans"/>
              </w:rPr>
              <w:t>房子</w:t>
            </w:r>
          </w:p>
          <w:p>
            <w:pPr>
              <w:rPr>
                <w:rFonts w:hint="eastAsia" w:eastAsia="宋体" w:asciiTheme="majorEastAsia" w:hAnsiTheme="majorEastAsia"/>
                <w:b/>
                <w:sz w:val="24"/>
                <w:lang w:eastAsia="zh-CN"/>
              </w:rPr>
            </w:pPr>
            <w:r>
              <w:rPr>
                <w:rFonts w:asciiTheme="majorEastAsia" w:hAnsiTheme="majorEastAsia"/>
                <w:sz w:val="24"/>
              </w:rPr>
              <w:t>阅读区</w:t>
            </w:r>
            <w:r>
              <w:rPr>
                <w:rFonts w:hint="eastAsia" w:asciiTheme="majorEastAsia" w:hAnsiTheme="majorEastAsia"/>
                <w:sz w:val="24"/>
              </w:rPr>
              <w:t>：《</w:t>
            </w:r>
            <w:r>
              <w:rPr>
                <w:rFonts w:hint="eastAsia" w:asciiTheme="majorEastAsia" w:hAnsiTheme="majorEastAsia"/>
                <w:sz w:val="24"/>
                <w:lang w:eastAsia="zh-CN"/>
              </w:rPr>
              <w:t>开学啦</w:t>
            </w:r>
            <w:r>
              <w:rPr>
                <w:rFonts w:hint="eastAsia" w:asciiTheme="majorEastAsia" w:hAnsiTheme="majorEastAsia"/>
                <w:sz w:val="24"/>
              </w:rPr>
              <w:t>》、《</w:t>
            </w:r>
            <w:r>
              <w:rPr>
                <w:rFonts w:hint="eastAsia" w:asciiTheme="majorEastAsia" w:hAnsiTheme="majorEastAsia"/>
                <w:sz w:val="24"/>
                <w:lang w:val="en-US" w:eastAsia="zh-Hans"/>
              </w:rPr>
              <w:t>能不能吃</w:t>
            </w:r>
            <w:r>
              <w:rPr>
                <w:rFonts w:hint="eastAsia" w:asciiTheme="majorEastAsia" w:hAnsiTheme="majorEastAsia"/>
                <w:sz w:val="24"/>
              </w:rPr>
              <w:t>》</w:t>
            </w:r>
            <w:r>
              <w:rPr>
                <w:rFonts w:hint="eastAsia" w:asciiTheme="majorEastAsia" w:hAnsiTheme="majorEastAsia"/>
                <w:sz w:val="24"/>
                <w:lang w:val="en-US" w:eastAsia="zh-Hans"/>
              </w:rPr>
              <w:t>等图书</w:t>
            </w:r>
          </w:p>
          <w:p>
            <w:pPr>
              <w:spacing w:line="288" w:lineRule="auto"/>
              <w:rPr>
                <w:rFonts w:hint="eastAsia" w:asciiTheme="majorEastAsia" w:hAnsiTheme="majorEastAsia" w:eastAsiaTheme="majorEastAsia"/>
                <w:b/>
                <w:sz w:val="24"/>
                <w:lang w:val="en-US" w:eastAsia="zh-CN"/>
              </w:rPr>
            </w:pPr>
            <w:r>
              <w:rPr>
                <w:rFonts w:hint="eastAsia" w:asciiTheme="majorEastAsia" w:hAnsiTheme="majorEastAsia" w:eastAsiaTheme="majorEastAsia"/>
                <w:b/>
                <w:sz w:val="24"/>
              </w:rPr>
              <w:t>专用室活动：</w:t>
            </w:r>
            <w:r>
              <w:rPr>
                <w:rFonts w:hint="eastAsia" w:asciiTheme="majorEastAsia" w:hAnsiTheme="majorEastAsia" w:eastAsiaTheme="majorEastAsia"/>
                <w:b w:val="0"/>
                <w:bCs/>
                <w:sz w:val="24"/>
                <w:lang w:val="en-US" w:eastAsia="zh-CN"/>
              </w:rPr>
              <w:t>香香小厨房</w:t>
            </w:r>
            <w:r>
              <w:rPr>
                <w:rFonts w:hint="eastAsia" w:asciiTheme="majorEastAsia" w:hAnsiTheme="majorEastAsia" w:eastAsiaTheme="majorEastAsia"/>
                <w:b w:val="0"/>
                <w:bCs/>
                <w:sz w:val="24"/>
                <w:lang w:val="en-US" w:eastAsia="zh-Hans"/>
              </w:rPr>
              <w:t>（本周</w:t>
            </w:r>
            <w:r>
              <w:rPr>
                <w:rFonts w:hint="eastAsia" w:asciiTheme="majorEastAsia" w:hAnsiTheme="majorEastAsia" w:eastAsiaTheme="majorEastAsia"/>
                <w:b w:val="0"/>
                <w:bCs/>
                <w:sz w:val="24"/>
                <w:lang w:val="en-US" w:eastAsia="zh-CN"/>
              </w:rPr>
              <w:t>二</w:t>
            </w:r>
            <w:r>
              <w:rPr>
                <w:rFonts w:hint="eastAsia" w:asciiTheme="majorEastAsia" w:hAnsiTheme="majorEastAsia" w:eastAsiaTheme="majorEastAsia"/>
                <w:b w:val="0"/>
                <w:bCs/>
                <w:sz w:val="24"/>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eastAsia="黑体" w:cs="黑体"/>
                <w:b/>
                <w:bCs/>
                <w:sz w:val="24"/>
                <w:szCs w:val="24"/>
              </w:rPr>
            </w:pPr>
          </w:p>
        </w:tc>
        <w:tc>
          <w:tcPr>
            <w:tcW w:w="8418" w:type="dxa"/>
            <w:gridSpan w:val="7"/>
            <w:tcBorders>
              <w:left w:val="single" w:color="auto" w:sz="4" w:space="0"/>
              <w:right w:val="single" w:color="auto" w:sz="4" w:space="0"/>
            </w:tcBorders>
            <w:vAlign w:val="center"/>
          </w:tcPr>
          <w:p>
            <w:pPr>
              <w:spacing w:line="288" w:lineRule="auto"/>
              <w:rPr>
                <w:rFonts w:hint="eastAsia" w:asciiTheme="majorEastAsia" w:hAnsiTheme="majorEastAsia" w:eastAsiaTheme="majorEastAsia"/>
                <w:b/>
                <w:sz w:val="24"/>
                <w:lang w:eastAsia="zh-CN"/>
              </w:rPr>
            </w:pPr>
            <w:r>
              <w:rPr>
                <w:rFonts w:hint="eastAsia" w:asciiTheme="majorEastAsia" w:hAnsiTheme="majorEastAsia" w:eastAsiaTheme="majorEastAsia"/>
                <w:b/>
                <w:sz w:val="24"/>
              </w:rPr>
              <w:t>本周关注要点：</w:t>
            </w:r>
            <w:r>
              <w:rPr>
                <w:rFonts w:hint="eastAsia" w:asciiTheme="minorEastAsia" w:hAnsiTheme="minorEastAsia" w:eastAsiaTheme="minorEastAsia" w:cstheme="minorEastAsia"/>
                <w:sz w:val="24"/>
                <w:szCs w:val="24"/>
                <w:lang w:val="en-US" w:eastAsia="zh-Hans"/>
              </w:rPr>
              <w:t>建构游戏中能够互相商量，尝试分工合作。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游戏活动</w:t>
            </w:r>
          </w:p>
        </w:tc>
        <w:tc>
          <w:tcPr>
            <w:tcW w:w="1438" w:type="dxa"/>
            <w:tcBorders>
              <w:left w:val="single" w:color="auto" w:sz="4" w:space="0"/>
              <w:right w:val="single" w:color="auto" w:sz="4" w:space="0"/>
            </w:tcBorders>
            <w:vAlign w:val="center"/>
          </w:tcPr>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sz w:val="24"/>
                <w:lang w:val="en-US" w:eastAsia="zh-Hans"/>
              </w:rPr>
            </w:pPr>
            <w:r>
              <w:rPr>
                <w:rFonts w:hint="eastAsia" w:ascii="宋体" w:hAnsi="宋体" w:cs="宋体"/>
                <w:sz w:val="24"/>
                <w:lang w:val="en-US" w:eastAsia="zh-Hans"/>
              </w:rPr>
              <w:t>音游：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sz w:val="24"/>
                <w:lang w:val="en-US" w:eastAsia="zh-Hans"/>
              </w:rPr>
            </w:pPr>
            <w:r>
              <w:rPr>
                <w:rFonts w:hint="eastAsia" w:ascii="宋体" w:hAnsi="宋体" w:cs="宋体"/>
                <w:sz w:val="24"/>
                <w:lang w:val="en-US" w:eastAsia="zh-Hans"/>
              </w:rPr>
              <w:t>小鱼游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sz w:val="24"/>
                <w:lang w:val="en-US" w:eastAsia="zh-Hans"/>
              </w:rPr>
            </w:pPr>
            <w:r>
              <w:rPr>
                <w:rFonts w:hint="eastAsia" w:ascii="宋体" w:hAnsi="宋体" w:cs="宋体"/>
                <w:sz w:val="24"/>
                <w:lang w:val="en-US" w:eastAsia="zh-Hans"/>
              </w:rPr>
              <w:t>手游：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sz w:val="24"/>
                <w:lang w:val="en-US" w:eastAsia="zh-Hans"/>
              </w:rPr>
              <w:t>小猴子爬山</w:t>
            </w:r>
          </w:p>
        </w:tc>
        <w:tc>
          <w:tcPr>
            <w:tcW w:w="1995"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kern w:val="2"/>
                <w:sz w:val="24"/>
                <w:szCs w:val="22"/>
                <w:lang w:val="en-US" w:eastAsia="zh-Hans" w:bidi="ar-SA"/>
              </w:rPr>
            </w:pPr>
            <w:r>
              <w:rPr>
                <w:rFonts w:hint="eastAsia" w:ascii="宋体" w:hAnsi="宋体" w:cs="宋体"/>
                <w:kern w:val="2"/>
                <w:sz w:val="24"/>
                <w:szCs w:val="22"/>
                <w:lang w:val="en-US" w:eastAsia="zh-Hans" w:bidi="ar-SA"/>
              </w:rPr>
              <w:t>体游：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kern w:val="2"/>
                <w:sz w:val="24"/>
                <w:szCs w:val="22"/>
                <w:lang w:val="en-US" w:eastAsia="zh-Hans" w:bidi="ar-SA"/>
              </w:rPr>
            </w:pPr>
            <w:r>
              <w:rPr>
                <w:rFonts w:hint="eastAsia" w:ascii="宋体" w:hAnsi="宋体" w:cs="宋体"/>
                <w:kern w:val="2"/>
                <w:sz w:val="24"/>
                <w:szCs w:val="22"/>
                <w:lang w:val="en-US" w:eastAsia="zh-Hans" w:bidi="ar-SA"/>
              </w:rPr>
              <w:t>轮胎乐翻天</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kern w:val="2"/>
                <w:sz w:val="24"/>
                <w:szCs w:val="22"/>
                <w:lang w:val="en-US" w:eastAsia="zh-Hans" w:bidi="ar-SA"/>
              </w:rPr>
            </w:pPr>
            <w:r>
              <w:rPr>
                <w:rFonts w:hint="eastAsia" w:ascii="宋体" w:hAnsi="宋体" w:cs="宋体"/>
                <w:kern w:val="2"/>
                <w:sz w:val="24"/>
                <w:szCs w:val="22"/>
                <w:lang w:val="en-US" w:eastAsia="zh-Hans" w:bidi="ar-SA"/>
              </w:rPr>
              <w:t>民游：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eastAsia="宋体" w:cs="宋体"/>
                <w:kern w:val="2"/>
                <w:sz w:val="24"/>
                <w:szCs w:val="22"/>
                <w:lang w:val="en-US" w:eastAsia="zh-CN" w:bidi="ar-SA"/>
              </w:rPr>
            </w:pPr>
            <w:r>
              <w:rPr>
                <w:rFonts w:hint="eastAsia" w:ascii="宋体" w:hAnsi="宋体" w:cs="宋体"/>
                <w:kern w:val="2"/>
                <w:sz w:val="24"/>
                <w:szCs w:val="22"/>
                <w:lang w:val="en-US" w:eastAsia="zh-Hans" w:bidi="ar-SA"/>
              </w:rPr>
              <w:t>丢手绢</w:t>
            </w:r>
          </w:p>
        </w:tc>
        <w:tc>
          <w:tcPr>
            <w:tcW w:w="1830" w:type="dxa"/>
            <w:gridSpan w:val="2"/>
            <w:tcBorders>
              <w:top w:val="single" w:color="auto" w:sz="4" w:space="0"/>
              <w:left w:val="single" w:color="auto" w:sz="4" w:space="0"/>
              <w:right w:val="single" w:color="auto" w:sz="4" w:space="0"/>
            </w:tcBorders>
            <w:vAlign w:val="center"/>
          </w:tcPr>
          <w:p>
            <w:pPr>
              <w:spacing w:line="288" w:lineRule="auto"/>
              <w:jc w:val="center"/>
              <w:rPr>
                <w:rFonts w:hint="eastAsia" w:ascii="宋体" w:hAnsi="宋体" w:cs="宋体"/>
                <w:sz w:val="24"/>
                <w:lang w:val="en-US" w:eastAsia="zh-Hans"/>
              </w:rPr>
            </w:pPr>
            <w:r>
              <w:rPr>
                <w:rFonts w:hint="eastAsia" w:ascii="宋体" w:hAnsi="宋体" w:cs="宋体"/>
                <w:sz w:val="24"/>
                <w:lang w:val="en-US" w:eastAsia="zh-Hans"/>
              </w:rPr>
              <w:t>班级自主</w:t>
            </w:r>
          </w:p>
          <w:p>
            <w:pPr>
              <w:spacing w:line="288" w:lineRule="auto"/>
              <w:jc w:val="center"/>
              <w:rPr>
                <w:rFonts w:hint="eastAsia" w:ascii="宋体" w:hAnsi="宋体" w:eastAsia="宋体" w:cs="宋体"/>
                <w:kern w:val="2"/>
                <w:sz w:val="24"/>
                <w:szCs w:val="22"/>
                <w:lang w:val="en-US" w:eastAsia="zh-CN" w:bidi="ar-SA"/>
              </w:rPr>
            </w:pPr>
            <w:r>
              <w:rPr>
                <w:rFonts w:hint="eastAsia" w:ascii="宋体" w:hAnsi="宋体" w:cs="宋体"/>
                <w:sz w:val="24"/>
                <w:lang w:val="en-US" w:eastAsia="zh-Hans"/>
              </w:rPr>
              <w:t>课程</w:t>
            </w:r>
          </w:p>
        </w:tc>
        <w:tc>
          <w:tcPr>
            <w:tcW w:w="1695"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ajorEastAsia" w:hAnsiTheme="majorEastAsia" w:eastAsiaTheme="majorEastAsia"/>
                <w:b w:val="0"/>
                <w:bCs/>
                <w:sz w:val="24"/>
                <w:szCs w:val="24"/>
                <w:lang w:val="en-US" w:eastAsia="zh-CN"/>
              </w:rPr>
            </w:pPr>
            <w:r>
              <w:rPr>
                <w:rFonts w:hint="eastAsia" w:asciiTheme="majorEastAsia" w:hAnsiTheme="majorEastAsia" w:eastAsiaTheme="majorEastAsia"/>
                <w:b/>
                <w:sz w:val="24"/>
                <w:szCs w:val="24"/>
                <w:lang w:val="en-US" w:eastAsia="zh-CN"/>
              </w:rPr>
              <w:t>安全：</w:t>
            </w:r>
            <w:r>
              <w:rPr>
                <w:rFonts w:hint="eastAsia" w:asciiTheme="majorEastAsia" w:hAnsiTheme="majorEastAsia" w:eastAsiaTheme="majorEastAsia"/>
                <w:b w:val="0"/>
                <w:bCs/>
                <w:sz w:val="24"/>
                <w:szCs w:val="24"/>
                <w:lang w:val="en-US" w:eastAsia="zh-CN"/>
              </w:rPr>
              <w:t>安全通行我知道</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b w:val="0"/>
                <w:bCs/>
                <w:sz w:val="24"/>
                <w:szCs w:val="24"/>
                <w:lang w:val="en-US" w:eastAsia="zh-Hans"/>
              </w:rPr>
            </w:pPr>
            <w:bookmarkStart w:id="0" w:name="_GoBack"/>
            <w:bookmarkEnd w:id="0"/>
            <w:r>
              <w:rPr>
                <w:rFonts w:hint="eastAsia" w:ascii="宋体" w:hAnsi="宋体" w:cs="宋体"/>
                <w:b w:val="0"/>
                <w:bCs/>
                <w:sz w:val="24"/>
                <w:szCs w:val="24"/>
                <w:lang w:val="en-US" w:eastAsia="zh-Hans"/>
              </w:rPr>
              <w:t>体游：</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kern w:val="2"/>
                <w:sz w:val="24"/>
                <w:szCs w:val="24"/>
                <w:lang w:val="en-US" w:eastAsia="zh-CN" w:bidi="ar-SA"/>
              </w:rPr>
            </w:pPr>
            <w:r>
              <w:rPr>
                <w:rFonts w:hint="eastAsia" w:ascii="宋体" w:hAnsi="宋体" w:cs="宋体"/>
                <w:b w:val="0"/>
                <w:bCs/>
                <w:sz w:val="24"/>
                <w:szCs w:val="24"/>
                <w:lang w:val="en-US" w:eastAsia="zh-Hans"/>
              </w:rPr>
              <w:t>套圈</w:t>
            </w:r>
          </w:p>
        </w:tc>
        <w:tc>
          <w:tcPr>
            <w:tcW w:w="146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kern w:val="2"/>
                <w:sz w:val="24"/>
                <w:szCs w:val="24"/>
                <w:lang w:val="en-US" w:eastAsia="zh-Hans" w:bidi="ar-SA"/>
              </w:rPr>
            </w:pPr>
            <w:r>
              <w:rPr>
                <w:rFonts w:hint="eastAsia" w:ascii="宋体" w:hAnsi="宋体" w:cs="宋体"/>
                <w:b w:val="0"/>
                <w:bCs/>
                <w:kern w:val="2"/>
                <w:sz w:val="24"/>
                <w:szCs w:val="24"/>
                <w:lang w:val="en-US" w:eastAsia="zh-Hans" w:bidi="ar-SA"/>
              </w:rPr>
              <w:t>班级整理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kern w:val="2"/>
                <w:sz w:val="24"/>
                <w:szCs w:val="24"/>
                <w:lang w:val="en-US" w:eastAsia="zh-Hans" w:bidi="ar-SA"/>
              </w:rPr>
            </w:pPr>
            <w:r>
              <w:rPr>
                <w:rFonts w:hint="eastAsia" w:ascii="宋体" w:hAnsi="宋体" w:cs="宋体"/>
                <w:b w:val="0"/>
                <w:bCs/>
                <w:kern w:val="2"/>
                <w:sz w:val="24"/>
                <w:szCs w:val="24"/>
                <w:lang w:val="en-US" w:eastAsia="zh-Hans" w:bidi="ar-SA"/>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hint="eastAsia" w:ascii="黑体" w:eastAsia="黑体" w:cs="黑体"/>
                <w:b/>
                <w:bCs/>
                <w:sz w:val="24"/>
                <w:szCs w:val="24"/>
              </w:rPr>
            </w:pPr>
            <w:r>
              <w:rPr>
                <w:rFonts w:hint="eastAsia" w:ascii="黑体" w:eastAsia="黑体" w:cs="黑体"/>
                <w:b/>
                <w:bCs/>
                <w:sz w:val="24"/>
                <w:szCs w:val="24"/>
              </w:rPr>
              <w:t>自我服务与自主管理</w:t>
            </w:r>
          </w:p>
        </w:tc>
        <w:tc>
          <w:tcPr>
            <w:tcW w:w="8418" w:type="dxa"/>
            <w:gridSpan w:val="7"/>
            <w:tcBorders>
              <w:top w:val="single" w:color="auto" w:sz="4" w:space="0"/>
              <w:left w:val="single" w:color="auto" w:sz="4" w:space="0"/>
              <w:bottom w:val="single" w:color="auto" w:sz="4" w:space="0"/>
              <w:right w:val="single" w:color="auto" w:sz="4" w:space="0"/>
            </w:tcBorders>
            <w:vAlign w:val="center"/>
          </w:tcPr>
          <w:p>
            <w:pPr>
              <w:pStyle w:val="46"/>
              <w:spacing w:line="288" w:lineRule="auto"/>
              <w:ind w:firstLine="0" w:firstLineChars="0"/>
              <w:rPr>
                <w:rFonts w:hint="default" w:ascii="宋体" w:hAnsi="宋体" w:eastAsia="宋体" w:cs="宋体"/>
                <w:kern w:val="0"/>
                <w:sz w:val="24"/>
                <w:szCs w:val="21"/>
                <w:lang w:val="en-US" w:eastAsia="zh-Hans"/>
              </w:rPr>
            </w:pPr>
            <w:r>
              <w:rPr>
                <w:rFonts w:hint="eastAsia" w:ascii="宋体" w:hAnsi="宋体" w:cs="宋体"/>
                <w:kern w:val="0"/>
                <w:sz w:val="24"/>
                <w:szCs w:val="21"/>
                <w:lang w:val="en-US" w:eastAsia="zh-Hans"/>
              </w:rPr>
              <w:t>幼儿能正确地穿鞋，分清左右。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hint="eastAsia" w:ascii="黑体" w:eastAsia="黑体" w:cs="黑体"/>
                <w:b/>
                <w:bCs/>
                <w:sz w:val="24"/>
                <w:szCs w:val="24"/>
              </w:rPr>
            </w:pPr>
          </w:p>
        </w:tc>
        <w:tc>
          <w:tcPr>
            <w:tcW w:w="8418" w:type="dxa"/>
            <w:gridSpan w:val="7"/>
            <w:tcBorders>
              <w:top w:val="single" w:color="auto" w:sz="4" w:space="0"/>
              <w:left w:val="single" w:color="auto" w:sz="4" w:space="0"/>
              <w:bottom w:val="single" w:color="auto" w:sz="4" w:space="0"/>
              <w:right w:val="single" w:color="auto" w:sz="4" w:space="0"/>
            </w:tcBorders>
            <w:vAlign w:val="center"/>
          </w:tcPr>
          <w:p>
            <w:pPr>
              <w:pStyle w:val="46"/>
              <w:spacing w:line="288" w:lineRule="auto"/>
              <w:ind w:firstLine="0" w:firstLineChars="0"/>
              <w:rPr>
                <w:rFonts w:hint="default" w:ascii="宋体" w:hAnsi="宋体" w:eastAsia="宋体" w:cs="宋体"/>
                <w:b/>
                <w:kern w:val="0"/>
                <w:sz w:val="24"/>
                <w:szCs w:val="21"/>
                <w:lang w:val="en-US" w:eastAsia="zh-CN"/>
              </w:rPr>
            </w:pPr>
            <w:r>
              <w:rPr>
                <w:rFonts w:hint="eastAsia" w:ascii="宋体" w:hAnsi="宋体" w:cs="宋体"/>
                <w:b/>
                <w:kern w:val="0"/>
                <w:sz w:val="24"/>
                <w:szCs w:val="21"/>
              </w:rPr>
              <w:t>本周关注要点：</w:t>
            </w:r>
            <w:r>
              <w:rPr>
                <w:rFonts w:hint="eastAsia" w:ascii="宋体" w:hAnsi="宋体" w:cs="宋体"/>
                <w:b w:val="0"/>
                <w:bCs/>
                <w:kern w:val="0"/>
                <w:sz w:val="24"/>
                <w:szCs w:val="21"/>
                <w:lang w:val="en-US" w:eastAsia="zh-Hans"/>
              </w:rPr>
              <w:t>幼儿能做到正确的穿鞋。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环境创设</w:t>
            </w:r>
          </w:p>
        </w:tc>
        <w:tc>
          <w:tcPr>
            <w:tcW w:w="8418" w:type="dxa"/>
            <w:gridSpan w:val="7"/>
            <w:tcBorders>
              <w:top w:val="single" w:color="auto" w:sz="4" w:space="0"/>
              <w:left w:val="single" w:color="auto" w:sz="4" w:space="0"/>
              <w:bottom w:val="single" w:color="auto" w:sz="4" w:space="0"/>
              <w:right w:val="single" w:color="auto" w:sz="4" w:space="0"/>
            </w:tcBorders>
            <w:vAlign w:val="center"/>
          </w:tcPr>
          <w:p>
            <w:pPr>
              <w:rPr>
                <w:rFonts w:hint="eastAsia" w:ascii="宋体" w:hAnsi="宋体"/>
                <w:sz w:val="24"/>
                <w:lang w:eastAsia="zh-CN"/>
              </w:rPr>
            </w:pPr>
            <w:r>
              <w:rPr>
                <w:rFonts w:hint="eastAsia" w:ascii="宋体" w:hAnsi="宋体"/>
                <w:sz w:val="24"/>
                <w:lang w:eastAsia="zh-CN"/>
              </w:rPr>
              <w:t>1.鼓励幼儿和家长共同收集完成调查表，了解家里不同的鞋子，知道每种鞋子不同的功能和质地。</w:t>
            </w:r>
          </w:p>
          <w:p>
            <w:pPr>
              <w:rPr>
                <w:rFonts w:hint="default" w:ascii="宋体" w:hAnsi="宋体" w:eastAsia="宋体" w:cs="宋体"/>
                <w:kern w:val="0"/>
                <w:sz w:val="24"/>
                <w:szCs w:val="22"/>
                <w:lang w:val="en-US" w:eastAsia="zh-Hans" w:bidi="ar-SA"/>
              </w:rPr>
            </w:pPr>
            <w:r>
              <w:rPr>
                <w:rFonts w:hint="eastAsia" w:ascii="宋体" w:hAnsi="宋体"/>
                <w:sz w:val="24"/>
                <w:lang w:eastAsia="zh-CN"/>
              </w:rPr>
              <w:t>2.师幼</w:t>
            </w:r>
            <w:r>
              <w:rPr>
                <w:rFonts w:hint="eastAsia" w:ascii="宋体" w:hAnsi="宋体"/>
                <w:sz w:val="24"/>
                <w:lang w:val="en-US" w:eastAsia="zh-Hans"/>
              </w:rPr>
              <w:t>继续</w:t>
            </w:r>
            <w:r>
              <w:rPr>
                <w:rFonts w:hint="eastAsia" w:ascii="宋体" w:hAnsi="宋体"/>
                <w:sz w:val="24"/>
                <w:lang w:eastAsia="zh-CN"/>
              </w:rPr>
              <w:t>共同创设“鞋子大变身”的主题墙。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园家合力</w:t>
            </w:r>
          </w:p>
        </w:tc>
        <w:tc>
          <w:tcPr>
            <w:tcW w:w="841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288" w:lineRule="auto"/>
              <w:textAlignment w:val="auto"/>
              <w:rPr>
                <w:rFonts w:ascii="宋体" w:hAnsi="宋体"/>
                <w:sz w:val="24"/>
                <w:szCs w:val="24"/>
              </w:rPr>
            </w:pPr>
            <w:r>
              <w:rPr>
                <w:rFonts w:hint="eastAsia" w:ascii="宋体" w:hAnsi="宋体" w:cs="宋体"/>
                <w:sz w:val="24"/>
                <w:szCs w:val="24"/>
              </w:rPr>
              <w:t>1.</w:t>
            </w:r>
            <w:r>
              <w:rPr>
                <w:rFonts w:hint="eastAsia" w:ascii="宋体" w:hAnsi="宋体"/>
                <w:sz w:val="24"/>
                <w:szCs w:val="24"/>
              </w:rPr>
              <w:t>根据天气及时帮助幼儿增减衣服，提醒幼儿按需喝水。</w:t>
            </w:r>
          </w:p>
          <w:p>
            <w:pPr>
              <w:rPr>
                <w:rFonts w:hint="default" w:ascii="宋体" w:hAnsi="宋体" w:eastAsia="宋体" w:cs="宋体"/>
                <w:kern w:val="2"/>
                <w:sz w:val="24"/>
                <w:szCs w:val="24"/>
                <w:lang w:val="en-US" w:eastAsia="zh-Hans" w:bidi="ar-SA"/>
              </w:rPr>
            </w:pPr>
            <w:r>
              <w:rPr>
                <w:rFonts w:hint="default" w:ascii="宋体" w:hAnsi="宋体"/>
                <w:sz w:val="24"/>
                <w:szCs w:val="24"/>
              </w:rPr>
              <w:t>2.</w:t>
            </w:r>
            <w:r>
              <w:rPr>
                <w:rFonts w:hint="eastAsia" w:ascii="宋体" w:hAnsi="宋体"/>
                <w:sz w:val="24"/>
                <w:szCs w:val="24"/>
              </w:rPr>
              <w:t>做好班级消毒工作，预防</w:t>
            </w:r>
            <w:r>
              <w:rPr>
                <w:rFonts w:hint="eastAsia" w:ascii="宋体" w:hAnsi="宋体"/>
                <w:sz w:val="24"/>
                <w:szCs w:val="24"/>
                <w:lang w:val="en-US" w:eastAsia="zh-Hans"/>
              </w:rPr>
              <w:t>春季</w:t>
            </w:r>
            <w:r>
              <w:rPr>
                <w:rFonts w:hint="eastAsia" w:ascii="宋体" w:hAnsi="宋体"/>
                <w:sz w:val="24"/>
                <w:szCs w:val="24"/>
              </w:rPr>
              <w:t>传染病。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8"/>
                <w:szCs w:val="28"/>
              </w:rPr>
            </w:pPr>
            <w:r>
              <w:rPr>
                <w:rFonts w:hint="eastAsia" w:ascii="黑体" w:eastAsia="黑体" w:cs="黑体"/>
                <w:b/>
                <w:bCs/>
                <w:sz w:val="28"/>
                <w:szCs w:val="28"/>
              </w:rPr>
              <w:t>备注</w:t>
            </w:r>
          </w:p>
        </w:tc>
        <w:tc>
          <w:tcPr>
            <w:tcW w:w="8418" w:type="dxa"/>
            <w:gridSpan w:val="7"/>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Times New Roman"/>
                <w:kern w:val="2"/>
                <w:sz w:val="24"/>
                <w:szCs w:val="22"/>
                <w:lang w:val="en-US" w:eastAsia="zh-Hans" w:bidi="ar-SA"/>
              </w:rPr>
            </w:pPr>
            <w:r>
              <w:rPr>
                <w:rFonts w:hint="default" w:ascii="宋体" w:hAnsi="宋体" w:eastAsia="宋体" w:cs="宋体"/>
                <w:kern w:val="2"/>
                <w:sz w:val="24"/>
                <w:szCs w:val="24"/>
                <w:lang w:val="en-US" w:eastAsia="zh-CN" w:bidi="ar-SA"/>
              </w:rPr>
              <w:t>在日常生活中有意引导幼儿仔细观察每个人脚上穿的鞋子或带幼儿到商店参观、试穿并购买鞋子。</w:t>
            </w:r>
          </w:p>
        </w:tc>
      </w:tr>
    </w:tbl>
    <w:p>
      <w:pPr>
        <w:wordWrap/>
        <w:ind w:right="480"/>
        <w:jc w:val="center"/>
        <w:rPr>
          <w:rFonts w:hint="default" w:eastAsia="宋体"/>
          <w:b w:val="0"/>
          <w:bCs w:val="0"/>
          <w:lang w:val="en-US" w:eastAsia="zh-CN"/>
        </w:rPr>
      </w:pPr>
      <w:r>
        <w:rPr>
          <w:rFonts w:hint="eastAsia" w:ascii="宋体" w:hAnsi="宋体" w:cs="宋体"/>
          <w:b/>
          <w:bCs/>
          <w:sz w:val="24"/>
          <w:szCs w:val="24"/>
          <w:lang w:val="en-US" w:eastAsia="zh-CN"/>
        </w:rPr>
        <w:t xml:space="preserve">                                          </w:t>
      </w:r>
      <w:r>
        <w:rPr>
          <w:rFonts w:hint="eastAsia" w:ascii="宋体" w:hAnsi="宋体" w:cs="宋体"/>
          <w:b/>
          <w:bCs/>
          <w:sz w:val="24"/>
          <w:szCs w:val="24"/>
        </w:rPr>
        <w:t>班级教师：</w:t>
      </w:r>
      <w:r>
        <w:rPr>
          <w:rFonts w:hint="eastAsia" w:ascii="宋体" w:hAnsi="宋体" w:cs="宋体"/>
          <w:b/>
          <w:bCs/>
          <w:sz w:val="24"/>
          <w:szCs w:val="24"/>
          <w:lang w:eastAsia="zh-CN"/>
        </w:rPr>
        <w:t>顾一丹</w:t>
      </w:r>
      <w:r>
        <w:rPr>
          <w:rFonts w:hint="eastAsia" w:ascii="宋体" w:hAnsi="宋体" w:cs="宋体"/>
          <w:b/>
          <w:bCs/>
          <w:sz w:val="24"/>
          <w:szCs w:val="24"/>
          <w:lang w:val="en-US" w:eastAsia="zh-CN"/>
        </w:rPr>
        <w:t xml:space="preserve"> 张巧逢</w:t>
      </w:r>
    </w:p>
    <w:p/>
    <w:sectPr>
      <w:headerReference r:id="rId5" w:type="default"/>
      <w:footerReference r:id="rId6" w:type="default"/>
      <w:pgSz w:w="11906" w:h="16838"/>
      <w:pgMar w:top="1440" w:right="1800" w:bottom="999"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rPr>
        <w:rFonts w:hint="eastAsia"/>
      </w:rP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YmU0NTg0YTJjZTdkYjBlYjNhYTE4ZGEzMGFhZGMifQ=="/>
  </w:docVars>
  <w:rsids>
    <w:rsidRoot w:val="00083673"/>
    <w:rsid w:val="00032DD4"/>
    <w:rsid w:val="000340C9"/>
    <w:rsid w:val="00083673"/>
    <w:rsid w:val="001F511F"/>
    <w:rsid w:val="002033B0"/>
    <w:rsid w:val="0025703F"/>
    <w:rsid w:val="0032180A"/>
    <w:rsid w:val="00367B91"/>
    <w:rsid w:val="003B1A94"/>
    <w:rsid w:val="003D145B"/>
    <w:rsid w:val="004547D2"/>
    <w:rsid w:val="004B1C34"/>
    <w:rsid w:val="004D611D"/>
    <w:rsid w:val="006247A7"/>
    <w:rsid w:val="0068582E"/>
    <w:rsid w:val="008034CD"/>
    <w:rsid w:val="00831534"/>
    <w:rsid w:val="008330B5"/>
    <w:rsid w:val="008359CB"/>
    <w:rsid w:val="008A3A48"/>
    <w:rsid w:val="009F3807"/>
    <w:rsid w:val="00A43D7A"/>
    <w:rsid w:val="00A4600E"/>
    <w:rsid w:val="00AD15DE"/>
    <w:rsid w:val="00AE07F0"/>
    <w:rsid w:val="00B72EA3"/>
    <w:rsid w:val="00C6270F"/>
    <w:rsid w:val="00C86CBA"/>
    <w:rsid w:val="00C86FEC"/>
    <w:rsid w:val="00D33778"/>
    <w:rsid w:val="00D54DFF"/>
    <w:rsid w:val="00D628A1"/>
    <w:rsid w:val="00DE263E"/>
    <w:rsid w:val="00E93E7F"/>
    <w:rsid w:val="00F0119D"/>
    <w:rsid w:val="00F51302"/>
    <w:rsid w:val="00F61DFC"/>
    <w:rsid w:val="00FB26B7"/>
    <w:rsid w:val="01CF7782"/>
    <w:rsid w:val="0B3558A5"/>
    <w:rsid w:val="204433E6"/>
    <w:rsid w:val="3A65F1ED"/>
    <w:rsid w:val="452173CC"/>
    <w:rsid w:val="49A64CB3"/>
    <w:rsid w:val="5B6166E0"/>
    <w:rsid w:val="5C221AFD"/>
    <w:rsid w:val="62594E4F"/>
    <w:rsid w:val="6A5D7736"/>
    <w:rsid w:val="71ADCB5D"/>
    <w:rsid w:val="72F943C6"/>
    <w:rsid w:val="76ED41E2"/>
    <w:rsid w:val="77F44655"/>
    <w:rsid w:val="FEF5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Char"/>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Char"/>
    <w:basedOn w:val="18"/>
    <w:link w:val="3"/>
    <w:semiHidden/>
    <w:qFormat/>
    <w:uiPriority w:val="9"/>
    <w:rPr>
      <w:caps/>
      <w:color w:val="632523" w:themeColor="accent2" w:themeShade="80"/>
      <w:spacing w:val="15"/>
      <w:sz w:val="24"/>
      <w:szCs w:val="24"/>
    </w:rPr>
  </w:style>
  <w:style w:type="character" w:customStyle="1" w:styleId="23">
    <w:name w:val="标题 3 Char"/>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Char"/>
    <w:basedOn w:val="18"/>
    <w:link w:val="5"/>
    <w:semiHidden/>
    <w:qFormat/>
    <w:uiPriority w:val="9"/>
    <w:rPr>
      <w:rFonts w:eastAsiaTheme="majorEastAsia" w:cstheme="majorBidi"/>
      <w:caps/>
      <w:color w:val="632523" w:themeColor="accent2" w:themeShade="80"/>
      <w:spacing w:val="10"/>
    </w:rPr>
  </w:style>
  <w:style w:type="character" w:customStyle="1" w:styleId="25">
    <w:name w:val="标题 5 Char"/>
    <w:basedOn w:val="18"/>
    <w:link w:val="6"/>
    <w:semiHidden/>
    <w:qFormat/>
    <w:uiPriority w:val="9"/>
    <w:rPr>
      <w:rFonts w:eastAsiaTheme="majorEastAsia" w:cstheme="majorBidi"/>
      <w:caps/>
      <w:color w:val="632523" w:themeColor="accent2" w:themeShade="80"/>
      <w:spacing w:val="10"/>
    </w:rPr>
  </w:style>
  <w:style w:type="character" w:customStyle="1" w:styleId="26">
    <w:name w:val="标题 6 Char"/>
    <w:basedOn w:val="18"/>
    <w:link w:val="7"/>
    <w:semiHidden/>
    <w:qFormat/>
    <w:uiPriority w:val="9"/>
    <w:rPr>
      <w:rFonts w:eastAsiaTheme="majorEastAsia" w:cstheme="majorBidi"/>
      <w:caps/>
      <w:color w:val="953735" w:themeColor="accent2" w:themeShade="BF"/>
      <w:spacing w:val="10"/>
    </w:rPr>
  </w:style>
  <w:style w:type="character" w:customStyle="1" w:styleId="27">
    <w:name w:val="标题 7 Char"/>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Char"/>
    <w:basedOn w:val="18"/>
    <w:link w:val="9"/>
    <w:semiHidden/>
    <w:qFormat/>
    <w:uiPriority w:val="9"/>
    <w:rPr>
      <w:rFonts w:eastAsiaTheme="majorEastAsia" w:cstheme="majorBidi"/>
      <w:caps/>
      <w:spacing w:val="10"/>
      <w:sz w:val="20"/>
      <w:szCs w:val="20"/>
    </w:rPr>
  </w:style>
  <w:style w:type="character" w:customStyle="1" w:styleId="29">
    <w:name w:val="标题 9 Char"/>
    <w:basedOn w:val="18"/>
    <w:link w:val="10"/>
    <w:semiHidden/>
    <w:qFormat/>
    <w:uiPriority w:val="9"/>
    <w:rPr>
      <w:rFonts w:eastAsiaTheme="majorEastAsia" w:cstheme="majorBidi"/>
      <w:i/>
      <w:iCs/>
      <w:caps/>
      <w:spacing w:val="10"/>
      <w:sz w:val="20"/>
      <w:szCs w:val="20"/>
    </w:rPr>
  </w:style>
  <w:style w:type="character" w:customStyle="1" w:styleId="30">
    <w:name w:val="标题 Char"/>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Char"/>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Char"/>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Char"/>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Char"/>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Subtle Emphasis"/>
    <w:qFormat/>
    <w:uiPriority w:val="19"/>
    <w:rPr>
      <w:i/>
      <w:iCs/>
    </w:rPr>
  </w:style>
  <w:style w:type="character" w:customStyle="1" w:styleId="40">
    <w:name w:val="Intense Emphasis"/>
    <w:qFormat/>
    <w:uiPriority w:val="21"/>
    <w:rPr>
      <w:i/>
      <w:iCs/>
      <w:caps/>
      <w:spacing w:val="10"/>
      <w:sz w:val="20"/>
      <w:szCs w:val="20"/>
    </w:rPr>
  </w:style>
  <w:style w:type="character" w:customStyle="1" w:styleId="41">
    <w:name w:val="Subtle Reference"/>
    <w:basedOn w:val="18"/>
    <w:qFormat/>
    <w:uiPriority w:val="31"/>
    <w:rPr>
      <w:rFonts w:asciiTheme="minorHAnsi" w:hAnsiTheme="minorHAnsi" w:eastAsiaTheme="minorEastAsia" w:cstheme="minorBidi"/>
      <w:i/>
      <w:iCs/>
      <w:color w:val="632523" w:themeColor="accent2" w:themeShade="80"/>
    </w:rPr>
  </w:style>
  <w:style w:type="character" w:customStyle="1" w:styleId="42">
    <w:name w:val="Intense Reference"/>
    <w:qFormat/>
    <w:uiPriority w:val="32"/>
    <w:rPr>
      <w:rFonts w:asciiTheme="minorHAnsi" w:hAnsiTheme="minorHAnsi" w:eastAsiaTheme="minorEastAsia" w:cstheme="minorBidi"/>
      <w:b/>
      <w:bCs/>
      <w:i/>
      <w:iCs/>
      <w:color w:val="632523" w:themeColor="accent2" w:themeShade="80"/>
    </w:rPr>
  </w:style>
  <w:style w:type="character" w:customStyle="1" w:styleId="43">
    <w:name w:val="Book Title"/>
    <w:qFormat/>
    <w:uiPriority w:val="33"/>
    <w:rPr>
      <w:caps/>
      <w:color w:val="632523" w:themeColor="accent2" w:themeShade="80"/>
      <w:spacing w:val="5"/>
      <w:u w:color="622423" w:themeColor="accent2" w:themeShade="7F"/>
    </w:rPr>
  </w:style>
  <w:style w:type="paragraph" w:customStyle="1" w:styleId="44">
    <w:name w:val="TOC Heading"/>
    <w:basedOn w:val="2"/>
    <w:next w:val="1"/>
    <w:semiHidden/>
    <w:unhideWhenUsed/>
    <w:qFormat/>
    <w:uiPriority w:val="39"/>
    <w:pPr>
      <w:outlineLvl w:val="9"/>
    </w:pPr>
  </w:style>
  <w:style w:type="character" w:customStyle="1" w:styleId="45">
    <w:name w:val="页脚 Char"/>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Char"/>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Char"/>
    <w:basedOn w:val="18"/>
    <w:link w:val="14"/>
    <w:semiHidden/>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766</Words>
  <Characters>782</Characters>
  <Lines>2</Lines>
  <Paragraphs>1</Paragraphs>
  <TotalTime>1</TotalTime>
  <ScaleCrop>false</ScaleCrop>
  <LinksUpToDate>false</LinksUpToDate>
  <CharactersWithSpaces>871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2023-02-21T07:49:00Z</dcterms:created>
  <dc:creator>Windows 用户</dc:creator>
  <cp:lastModifiedBy>张巧逢</cp:lastModifiedBy>
  <cp:lastPrinted>2023-04-12T06:02:00Z</cp:lastPrinted>
  <dcterms:modified xsi:type="dcterms:W3CDTF">2023-05-31T05:04:14Z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FA15CFA84F8C4849A10E51A23E62E73F_13</vt:lpwstr>
  </property>
</Properties>
</file>